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6CCA" w14:textId="103BE667" w:rsidR="00EC5354" w:rsidRDefault="003F3BF8" w:rsidP="00EC5354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6187202"/>
      <w:bookmarkStart w:id="1" w:name="_Hlk66187053"/>
      <w:r w:rsidRPr="001915CA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5CA">
        <w:rPr>
          <w:rFonts w:ascii="Times New Roman" w:hAnsi="Times New Roman" w:cs="Times New Roman"/>
          <w:b/>
          <w:sz w:val="28"/>
          <w:szCs w:val="28"/>
        </w:rPr>
        <w:t>д</w:t>
      </w:r>
      <w:r w:rsidR="001915CA" w:rsidRPr="001915CA">
        <w:rPr>
          <w:rFonts w:ascii="Times New Roman" w:hAnsi="Times New Roman" w:cs="Times New Roman"/>
          <w:b/>
          <w:sz w:val="28"/>
          <w:szCs w:val="28"/>
        </w:rPr>
        <w:t xml:space="preserve">окументов, представляемых заявителем для проведения 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 w:rsidR="001915CA" w:rsidRPr="001915CA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 xml:space="preserve">экспертизы </w:t>
      </w:r>
      <w:r w:rsidR="003E4E7A">
        <w:rPr>
          <w:rFonts w:ascii="Times New Roman" w:hAnsi="Times New Roman" w:cs="Times New Roman"/>
          <w:b/>
          <w:sz w:val="28"/>
          <w:szCs w:val="28"/>
        </w:rPr>
        <w:t xml:space="preserve">одновременно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проектной</w:t>
      </w:r>
      <w:r w:rsidR="00EC5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 xml:space="preserve">документации </w:t>
      </w:r>
      <w:r w:rsidR="003E4E7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результатов инженерных</w:t>
      </w:r>
      <w:r w:rsidR="00EC5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изысканий</w:t>
      </w:r>
      <w:r w:rsidR="00EC5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E7A">
        <w:rPr>
          <w:rFonts w:ascii="Times New Roman" w:hAnsi="Times New Roman" w:cs="Times New Roman"/>
          <w:b/>
          <w:sz w:val="28"/>
          <w:szCs w:val="28"/>
        </w:rPr>
        <w:br/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(техническая часть</w:t>
      </w:r>
      <w:r w:rsidR="00116A63">
        <w:rPr>
          <w:rFonts w:ascii="Times New Roman" w:hAnsi="Times New Roman" w:cs="Times New Roman"/>
          <w:b/>
          <w:sz w:val="28"/>
          <w:szCs w:val="28"/>
        </w:rPr>
        <w:t>, без сметной документации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)</w:t>
      </w:r>
    </w:p>
    <w:p w14:paraId="161693E2" w14:textId="0DF7ECA9" w:rsidR="00E142A8" w:rsidRDefault="00F5274A" w:rsidP="00470049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274A">
        <w:rPr>
          <w:rFonts w:ascii="Times New Roman" w:hAnsi="Times New Roman" w:cs="Times New Roman"/>
          <w:sz w:val="28"/>
          <w:szCs w:val="28"/>
        </w:rPr>
        <w:t xml:space="preserve">Заявление (образец заявления размещен на </w:t>
      </w:r>
      <w:r w:rsidRPr="00F5274A">
        <w:rPr>
          <w:rFonts w:ascii="Times New Roman" w:hAnsi="Times New Roman" w:cs="Times New Roman"/>
          <w:bCs/>
          <w:sz w:val="28"/>
          <w:szCs w:val="28"/>
        </w:rPr>
        <w:t>сайте</w:t>
      </w:r>
      <w:r w:rsidR="003F3BF8">
        <w:rPr>
          <w:rFonts w:ascii="Times New Roman" w:hAnsi="Times New Roman" w:cs="Times New Roman"/>
          <w:bCs/>
          <w:sz w:val="28"/>
          <w:szCs w:val="28"/>
        </w:rPr>
        <w:t xml:space="preserve"> ООО «Эксперт-Парма»</w:t>
      </w:r>
      <w:r w:rsidRPr="00F527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  <w:bookmarkEnd w:id="1"/>
    </w:p>
    <w:p w14:paraId="3629E39C" w14:textId="33F1A612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5634">
        <w:rPr>
          <w:rFonts w:ascii="Times New Roman" w:hAnsi="Times New Roman" w:cs="Times New Roman"/>
          <w:sz w:val="28"/>
          <w:szCs w:val="28"/>
        </w:rPr>
        <w:t>роектная документация на объект капитального строительства в соответствии с требованиями (в том числе к составу и содержанию разделов документации), установленными законодательством Российской Федерации.</w:t>
      </w:r>
    </w:p>
    <w:p w14:paraId="24468F78" w14:textId="32608036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85634">
        <w:rPr>
          <w:rFonts w:ascii="Times New Roman" w:hAnsi="Times New Roman" w:cs="Times New Roman"/>
          <w:sz w:val="28"/>
          <w:szCs w:val="28"/>
        </w:rPr>
        <w:t>адание на проектирование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FAA9A4" w14:textId="5ADCCDE8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85634">
        <w:rPr>
          <w:rFonts w:ascii="Times New Roman" w:hAnsi="Times New Roman" w:cs="Times New Roman"/>
          <w:sz w:val="28"/>
          <w:szCs w:val="28"/>
        </w:rPr>
        <w:t>езультаты инженерных изысканий в соответствии с требованиями (в том числе к составу указанных результатов), установленными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4ABEC9" w14:textId="57705BEC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85634">
        <w:rPr>
          <w:rFonts w:ascii="Times New Roman" w:hAnsi="Times New Roman" w:cs="Times New Roman"/>
          <w:sz w:val="28"/>
          <w:szCs w:val="28"/>
        </w:rPr>
        <w:t>адание на выполнение инженерных изысканий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86066C" w14:textId="22C43D4F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85634">
        <w:rPr>
          <w:rFonts w:ascii="Times New Roman" w:hAnsi="Times New Roman" w:cs="Times New Roman"/>
          <w:sz w:val="28"/>
          <w:szCs w:val="28"/>
        </w:rPr>
        <w:t>окументы, подтверждающие полномочия заявителя действовать от имени застройщика, технического заказчика, лица, обеспечившего выполнение инженерных изысканий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7FA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085634">
        <w:rPr>
          <w:rFonts w:ascii="Times New Roman" w:hAnsi="Times New Roman" w:cs="Times New Roman"/>
          <w:sz w:val="28"/>
          <w:szCs w:val="28"/>
        </w:rPr>
        <w:t>подготовку проектной документации в случаях, предусмотренных частями 1.1 и 1.2 статьи 48 Градостроительного кодекса Российской Федерации (если заявитель не является техническим заказчиком, застройщиком, лицом, обеспечившим выполнение инженерных изысканий и</w:t>
      </w:r>
      <w:r w:rsidR="00D427FA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634">
        <w:rPr>
          <w:rFonts w:ascii="Times New Roman" w:hAnsi="Times New Roman" w:cs="Times New Roman"/>
          <w:sz w:val="28"/>
          <w:szCs w:val="28"/>
        </w:rPr>
        <w:t>подготовку проектной документации в случаях, предусмотренных частями 1.1 и 1.2 статьи 48 Градостроительного кодекса Российской Федерации), в которых полномочия на заключение, изменение, исполнение, расторжение договора о проведении негосударственной экспертизы должны быть оговорены специально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B16289" w14:textId="151EB128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85634">
        <w:rPr>
          <w:rFonts w:ascii="Times New Roman" w:hAnsi="Times New Roman" w:cs="Times New Roman"/>
          <w:sz w:val="28"/>
          <w:szCs w:val="28"/>
        </w:rPr>
        <w:t xml:space="preserve">ыписка из реестра членов саморегулируемой организации в области архитектурно-строительного проектирования и инженерных изысканий, </w:t>
      </w:r>
      <w:r w:rsidRPr="00085634">
        <w:rPr>
          <w:rFonts w:ascii="Times New Roman" w:hAnsi="Times New Roman" w:cs="Times New Roman"/>
          <w:sz w:val="28"/>
          <w:szCs w:val="28"/>
        </w:rPr>
        <w:lastRenderedPageBreak/>
        <w:t>членом которой является исполнитель работ по подготовке проектной документации и выполнению инженерных изысканий, действительная на дату передачи проектной документации и результатов инженерных изысканий застройщику, техническому заказчику, лицу, обеспечившему выполнение инженерных изысканий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634">
        <w:rPr>
          <w:rFonts w:ascii="Times New Roman" w:hAnsi="Times New Roman" w:cs="Times New Roman"/>
          <w:sz w:val="28"/>
          <w:szCs w:val="28"/>
        </w:rPr>
        <w:t>подготовку проектной документации в случаях, предусмотренных частями 1.1 и 1.2 статьи 48 Градостроительного кодекса Российской Федерации, или действительная на дату, предшествующую дате представления документов на негосударственную экспертизу не более одного месяца, в случае если застройщик, иное лицо (в случаях, предусмотренных частями 1.1 и 1.2 статьи 48 Градостроительного кодекса Российской Федерации) одновременно является лицом, осуществляющим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1DDAA4" w14:textId="45993CE2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85634">
        <w:rPr>
          <w:rFonts w:ascii="Times New Roman" w:hAnsi="Times New Roman" w:cs="Times New Roman"/>
          <w:sz w:val="28"/>
          <w:szCs w:val="28"/>
        </w:rPr>
        <w:t>окумент, подтверждающий передачу проектной документации и результатов инженерных изысканий застройщику, техническому заказчику или лицу, обеспечившему выполнение инженерных изысканий и подготовку проектной документации в случаях, предусмотренных частями 1.1 и 1.2 статьи 48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3EC484" w14:textId="76BE5166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85634">
        <w:rPr>
          <w:rFonts w:ascii="Times New Roman" w:hAnsi="Times New Roman" w:cs="Times New Roman"/>
          <w:sz w:val="28"/>
          <w:szCs w:val="28"/>
        </w:rPr>
        <w:t>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обоснования, внесенного в реестр заключений экспертизы промышленной безопасности,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законом «О промышленной безопасности опасных производственных объектов».</w:t>
      </w:r>
    </w:p>
    <w:sectPr w:rsidR="00085634" w:rsidRPr="00085634" w:rsidSect="00031AC4">
      <w:pgSz w:w="11906" w:h="16838"/>
      <w:pgMar w:top="993" w:right="850" w:bottom="851" w:left="1701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E92D5" w14:textId="77777777" w:rsidR="001E0425" w:rsidRDefault="001E0425" w:rsidP="005F6B2F">
      <w:pPr>
        <w:spacing w:after="0" w:line="240" w:lineRule="auto"/>
      </w:pPr>
      <w:r>
        <w:separator/>
      </w:r>
    </w:p>
  </w:endnote>
  <w:endnote w:type="continuationSeparator" w:id="0">
    <w:p w14:paraId="4C975A6B" w14:textId="77777777" w:rsidR="001E0425" w:rsidRDefault="001E0425" w:rsidP="005F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4784E" w14:textId="77777777" w:rsidR="001E0425" w:rsidRDefault="001E0425" w:rsidP="005F6B2F">
      <w:pPr>
        <w:spacing w:after="0" w:line="240" w:lineRule="auto"/>
      </w:pPr>
      <w:r>
        <w:separator/>
      </w:r>
    </w:p>
  </w:footnote>
  <w:footnote w:type="continuationSeparator" w:id="0">
    <w:p w14:paraId="09963CF6" w14:textId="77777777" w:rsidR="001E0425" w:rsidRDefault="001E0425" w:rsidP="005F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80DAF"/>
    <w:multiLevelType w:val="multilevel"/>
    <w:tmpl w:val="041AD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8674135"/>
    <w:multiLevelType w:val="multilevel"/>
    <w:tmpl w:val="041AD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DB"/>
    <w:rsid w:val="0002573C"/>
    <w:rsid w:val="00031AC4"/>
    <w:rsid w:val="00037DEB"/>
    <w:rsid w:val="0004551F"/>
    <w:rsid w:val="00053AA4"/>
    <w:rsid w:val="000608B2"/>
    <w:rsid w:val="00064F85"/>
    <w:rsid w:val="00066BC1"/>
    <w:rsid w:val="00075A48"/>
    <w:rsid w:val="00085634"/>
    <w:rsid w:val="00087E67"/>
    <w:rsid w:val="000A633A"/>
    <w:rsid w:val="000B04D9"/>
    <w:rsid w:val="00116A63"/>
    <w:rsid w:val="001328C0"/>
    <w:rsid w:val="0013466A"/>
    <w:rsid w:val="00173C18"/>
    <w:rsid w:val="001915CA"/>
    <w:rsid w:val="001A1495"/>
    <w:rsid w:val="001C586F"/>
    <w:rsid w:val="001C5D3E"/>
    <w:rsid w:val="001D2947"/>
    <w:rsid w:val="001E0425"/>
    <w:rsid w:val="001E653B"/>
    <w:rsid w:val="001E682B"/>
    <w:rsid w:val="002113E9"/>
    <w:rsid w:val="00227B26"/>
    <w:rsid w:val="002309CF"/>
    <w:rsid w:val="00240291"/>
    <w:rsid w:val="002859AE"/>
    <w:rsid w:val="00291778"/>
    <w:rsid w:val="002A08EB"/>
    <w:rsid w:val="002B6F1D"/>
    <w:rsid w:val="002D53E5"/>
    <w:rsid w:val="002D62BC"/>
    <w:rsid w:val="002E65BC"/>
    <w:rsid w:val="002F0ECB"/>
    <w:rsid w:val="002F75F5"/>
    <w:rsid w:val="0031095B"/>
    <w:rsid w:val="003353DF"/>
    <w:rsid w:val="00345135"/>
    <w:rsid w:val="00346AEC"/>
    <w:rsid w:val="003537C4"/>
    <w:rsid w:val="00395761"/>
    <w:rsid w:val="003B5292"/>
    <w:rsid w:val="003D1B9E"/>
    <w:rsid w:val="003E4E7A"/>
    <w:rsid w:val="003E64EF"/>
    <w:rsid w:val="003F3BF8"/>
    <w:rsid w:val="00464528"/>
    <w:rsid w:val="00470049"/>
    <w:rsid w:val="00487661"/>
    <w:rsid w:val="004879E5"/>
    <w:rsid w:val="00494103"/>
    <w:rsid w:val="004C09B4"/>
    <w:rsid w:val="004C7AC3"/>
    <w:rsid w:val="004D34DA"/>
    <w:rsid w:val="004F50F6"/>
    <w:rsid w:val="00500222"/>
    <w:rsid w:val="00550E25"/>
    <w:rsid w:val="00561B41"/>
    <w:rsid w:val="00574505"/>
    <w:rsid w:val="005866CF"/>
    <w:rsid w:val="005A3577"/>
    <w:rsid w:val="005D035C"/>
    <w:rsid w:val="005D70DC"/>
    <w:rsid w:val="005E1FA7"/>
    <w:rsid w:val="005F197E"/>
    <w:rsid w:val="005F61C1"/>
    <w:rsid w:val="005F6B2F"/>
    <w:rsid w:val="006114DB"/>
    <w:rsid w:val="006140A4"/>
    <w:rsid w:val="006152A2"/>
    <w:rsid w:val="00620ABD"/>
    <w:rsid w:val="00633BC5"/>
    <w:rsid w:val="00677DF4"/>
    <w:rsid w:val="00690261"/>
    <w:rsid w:val="006A592E"/>
    <w:rsid w:val="006C674E"/>
    <w:rsid w:val="00700986"/>
    <w:rsid w:val="0070125D"/>
    <w:rsid w:val="0071795D"/>
    <w:rsid w:val="00720E84"/>
    <w:rsid w:val="00724E36"/>
    <w:rsid w:val="00727706"/>
    <w:rsid w:val="00733552"/>
    <w:rsid w:val="007766BF"/>
    <w:rsid w:val="007860A8"/>
    <w:rsid w:val="0079238D"/>
    <w:rsid w:val="007A5056"/>
    <w:rsid w:val="007C7738"/>
    <w:rsid w:val="007F01AA"/>
    <w:rsid w:val="007F2283"/>
    <w:rsid w:val="00812D5A"/>
    <w:rsid w:val="0081503A"/>
    <w:rsid w:val="008161B4"/>
    <w:rsid w:val="0082037A"/>
    <w:rsid w:val="00823985"/>
    <w:rsid w:val="00840DCB"/>
    <w:rsid w:val="0085506A"/>
    <w:rsid w:val="0085734C"/>
    <w:rsid w:val="008624DC"/>
    <w:rsid w:val="0087258F"/>
    <w:rsid w:val="008773B8"/>
    <w:rsid w:val="008861EF"/>
    <w:rsid w:val="0088739E"/>
    <w:rsid w:val="008A18D4"/>
    <w:rsid w:val="008A5F8D"/>
    <w:rsid w:val="008B77B8"/>
    <w:rsid w:val="008C1476"/>
    <w:rsid w:val="008E324D"/>
    <w:rsid w:val="008F0C10"/>
    <w:rsid w:val="00903629"/>
    <w:rsid w:val="0090661E"/>
    <w:rsid w:val="00910477"/>
    <w:rsid w:val="009121C6"/>
    <w:rsid w:val="009273AE"/>
    <w:rsid w:val="00927661"/>
    <w:rsid w:val="00941351"/>
    <w:rsid w:val="00941CC5"/>
    <w:rsid w:val="00962322"/>
    <w:rsid w:val="009707D7"/>
    <w:rsid w:val="00992265"/>
    <w:rsid w:val="009940D3"/>
    <w:rsid w:val="009A2943"/>
    <w:rsid w:val="009A3189"/>
    <w:rsid w:val="009B5210"/>
    <w:rsid w:val="009C0B38"/>
    <w:rsid w:val="009D6B84"/>
    <w:rsid w:val="009D7C05"/>
    <w:rsid w:val="00A10E87"/>
    <w:rsid w:val="00A4063A"/>
    <w:rsid w:val="00A512CB"/>
    <w:rsid w:val="00A5761C"/>
    <w:rsid w:val="00A64D73"/>
    <w:rsid w:val="00A87C63"/>
    <w:rsid w:val="00AD11B2"/>
    <w:rsid w:val="00AD6501"/>
    <w:rsid w:val="00AE3E93"/>
    <w:rsid w:val="00AF0A2B"/>
    <w:rsid w:val="00B11435"/>
    <w:rsid w:val="00B1180F"/>
    <w:rsid w:val="00B212D9"/>
    <w:rsid w:val="00B221BC"/>
    <w:rsid w:val="00B30C6D"/>
    <w:rsid w:val="00B43553"/>
    <w:rsid w:val="00B6584C"/>
    <w:rsid w:val="00B7482A"/>
    <w:rsid w:val="00B87DDA"/>
    <w:rsid w:val="00B93332"/>
    <w:rsid w:val="00B94189"/>
    <w:rsid w:val="00BB4255"/>
    <w:rsid w:val="00BB77A5"/>
    <w:rsid w:val="00BE53D3"/>
    <w:rsid w:val="00BE6559"/>
    <w:rsid w:val="00BF4E29"/>
    <w:rsid w:val="00C55197"/>
    <w:rsid w:val="00C8088F"/>
    <w:rsid w:val="00C87742"/>
    <w:rsid w:val="00CA44D9"/>
    <w:rsid w:val="00CA7956"/>
    <w:rsid w:val="00CB3DE1"/>
    <w:rsid w:val="00CC44EC"/>
    <w:rsid w:val="00D267F1"/>
    <w:rsid w:val="00D33A1B"/>
    <w:rsid w:val="00D427FA"/>
    <w:rsid w:val="00D5086D"/>
    <w:rsid w:val="00D93111"/>
    <w:rsid w:val="00E02681"/>
    <w:rsid w:val="00E142A8"/>
    <w:rsid w:val="00E4529F"/>
    <w:rsid w:val="00E7179C"/>
    <w:rsid w:val="00E81AB9"/>
    <w:rsid w:val="00E92EB7"/>
    <w:rsid w:val="00EC5354"/>
    <w:rsid w:val="00EF76F5"/>
    <w:rsid w:val="00F019AB"/>
    <w:rsid w:val="00F07B15"/>
    <w:rsid w:val="00F11865"/>
    <w:rsid w:val="00F45CE2"/>
    <w:rsid w:val="00F5274A"/>
    <w:rsid w:val="00F561AA"/>
    <w:rsid w:val="00F60221"/>
    <w:rsid w:val="00F91765"/>
    <w:rsid w:val="00FA759E"/>
    <w:rsid w:val="00FC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996A6"/>
  <w15:docId w15:val="{8C5352C8-ECCD-469A-ABBA-75731C0C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87C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87C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87C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87C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87C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8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C6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66BC1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142A8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5F6B2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F6B2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F6B2F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D5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5086D"/>
  </w:style>
  <w:style w:type="paragraph" w:styleId="af1">
    <w:name w:val="footer"/>
    <w:basedOn w:val="a"/>
    <w:link w:val="af2"/>
    <w:uiPriority w:val="99"/>
    <w:unhideWhenUsed/>
    <w:rsid w:val="00D5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5086D"/>
  </w:style>
  <w:style w:type="paragraph" w:styleId="af3">
    <w:name w:val="endnote text"/>
    <w:basedOn w:val="a"/>
    <w:link w:val="af4"/>
    <w:uiPriority w:val="99"/>
    <w:semiHidden/>
    <w:unhideWhenUsed/>
    <w:rsid w:val="00031AC4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31AC4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31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F244-EA87-4C9A-AA20-B0BD1AE1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Тузов</dc:creator>
  <cp:lastModifiedBy>Денис Тузов</cp:lastModifiedBy>
  <cp:revision>12</cp:revision>
  <dcterms:created xsi:type="dcterms:W3CDTF">2021-03-09T08:10:00Z</dcterms:created>
  <dcterms:modified xsi:type="dcterms:W3CDTF">2021-03-09T12:28:00Z</dcterms:modified>
</cp:coreProperties>
</file>